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66"/>
        <w:ind w:left="928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Allegato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C</w:t>
      </w:r>
      <w:r>
        <w:rPr>
          <w:b w:val="1"/>
          <w:bCs w:val="1"/>
          <w:spacing w:val="-7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–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DICHIARAZIONE</w:t>
      </w:r>
      <w:r>
        <w:rPr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INESISTENZA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CAUSA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pacing w:val="-5"/>
          <w:sz w:val="24"/>
          <w:szCs w:val="24"/>
          <w:rtl w:val="0"/>
        </w:rPr>
        <w:t>DI</w:t>
      </w:r>
    </w:p>
    <w:p>
      <w:pPr>
        <w:pStyle w:val="Corpo"/>
        <w:ind w:left="928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a-DK"/>
        </w:rPr>
        <w:t>INCOMPATIBILIT</w:t>
      </w:r>
      <w:r>
        <w:rPr>
          <w:b w:val="1"/>
          <w:bCs w:val="1"/>
          <w:sz w:val="24"/>
          <w:szCs w:val="24"/>
          <w:rtl w:val="0"/>
          <w:lang w:val="fr-FR"/>
        </w:rPr>
        <w:t>À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CONFLITTO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INTERESSI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2"/>
          <w:sz w:val="24"/>
          <w:szCs w:val="24"/>
          <w:rtl w:val="0"/>
          <w:lang w:val="de-DE"/>
        </w:rPr>
        <w:t xml:space="preserve"> ASTENSIONE</w:t>
      </w:r>
    </w:p>
    <w:p>
      <w:pPr>
        <w:pStyle w:val="Body Text"/>
        <w:rPr>
          <w:b w:val="1"/>
          <w:bCs w:val="1"/>
          <w:sz w:val="24"/>
          <w:szCs w:val="24"/>
        </w:rPr>
      </w:pPr>
    </w:p>
    <w:p>
      <w:pPr>
        <w:pStyle w:val="Body Text"/>
        <w:spacing w:before="53"/>
        <w:rPr>
          <w:b w:val="1"/>
          <w:bCs w:val="1"/>
          <w:sz w:val="24"/>
          <w:szCs w:val="24"/>
        </w:rPr>
      </w:pPr>
    </w:p>
    <w:p>
      <w:pPr>
        <w:pStyle w:val="Corpo"/>
        <w:ind w:left="7195" w:right="503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AL DIRIGENTE </w:t>
      </w:r>
      <w:r>
        <w:rPr>
          <w:b w:val="1"/>
          <w:bCs w:val="1"/>
          <w:spacing w:val="-2"/>
          <w:sz w:val="24"/>
          <w:szCs w:val="24"/>
          <w:rtl w:val="0"/>
          <w:lang w:val="es-ES_tradnl"/>
        </w:rPr>
        <w:t xml:space="preserve">SCOLASTICO </w:t>
      </w:r>
      <w:r>
        <w:rPr>
          <w:b w:val="1"/>
          <w:bCs w:val="1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</w:rPr>
        <w:t>IC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1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CHIETI</w:t>
      </w:r>
    </w:p>
    <w:p>
      <w:pPr>
        <w:pStyle w:val="Body Text"/>
        <w:rPr>
          <w:b w:val="1"/>
          <w:bCs w:val="1"/>
          <w:sz w:val="24"/>
          <w:szCs w:val="24"/>
        </w:rPr>
      </w:pPr>
    </w:p>
    <w:p>
      <w:pPr>
        <w:pStyle w:val="Body Text"/>
        <w:spacing w:before="232"/>
        <w:rPr>
          <w:b w:val="1"/>
          <w:bCs w:val="1"/>
          <w:sz w:val="24"/>
          <w:szCs w:val="24"/>
        </w:rPr>
      </w:pPr>
    </w:p>
    <w:p>
      <w:pPr>
        <w:pStyle w:val="Corpo"/>
        <w:spacing w:before="4"/>
        <w:ind w:left="861" w:firstLine="0"/>
        <w:rPr>
          <w:b w:val="1"/>
          <w:bCs w:val="1"/>
          <w:sz w:val="24"/>
          <w:szCs w:val="24"/>
        </w:rPr>
      </w:pPr>
    </w:p>
    <w:p>
      <w:pPr>
        <w:pStyle w:val="Body Text"/>
        <w:spacing w:before="192"/>
        <w:rPr>
          <w:b w:val="1"/>
          <w:bCs w:val="1"/>
          <w:sz w:val="24"/>
          <w:szCs w:val="24"/>
        </w:rPr>
      </w:pPr>
    </w:p>
    <w:p>
      <w:pPr>
        <w:pStyle w:val="Corpo"/>
        <w:ind w:left="330" w:right="33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DICHIARAZIONE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de-DE"/>
        </w:rPr>
        <w:t>INESISTENZA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de-DE"/>
        </w:rPr>
        <w:t>CAUSA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da-DK"/>
        </w:rPr>
        <w:t>INCOMPATIBILIT</w:t>
      </w:r>
      <w:r>
        <w:rPr>
          <w:b w:val="1"/>
          <w:bCs w:val="1"/>
          <w:rtl w:val="0"/>
          <w:lang w:val="fr-FR"/>
        </w:rPr>
        <w:t>À</w:t>
      </w:r>
      <w:r>
        <w:rPr>
          <w:b w:val="1"/>
          <w:bCs w:val="1"/>
          <w:rtl w:val="0"/>
        </w:rPr>
        <w:t>,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CONFLITTO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DI INTERESSI E DI ASTENSIONE</w:t>
      </w:r>
    </w:p>
    <w:p>
      <w:pPr>
        <w:pStyle w:val="Body Text"/>
        <w:spacing w:before="2"/>
        <w:rPr>
          <w:b w:val="1"/>
          <w:bCs w:val="1"/>
        </w:rPr>
      </w:pPr>
    </w:p>
    <w:p>
      <w:pPr>
        <w:pStyle w:val="Corpo"/>
        <w:ind w:right="36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(resa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nelle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fr-FR"/>
        </w:rPr>
        <w:t>forme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cui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agli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artt.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46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47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del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d.p.r.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n.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445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del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28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dicembre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</w:rPr>
        <w:t>2000)</w:t>
      </w:r>
    </w:p>
    <w:p>
      <w:pPr>
        <w:pStyle w:val="Corpo"/>
        <w:tabs>
          <w:tab w:val="left" w:pos="9436"/>
        </w:tabs>
        <w:spacing w:before="43"/>
        <w:ind w:right="15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Il/La sottoscritto/a </w:t>
      </w:r>
      <w:r>
        <w:rPr>
          <w:sz w:val="24"/>
          <w:szCs w:val="24"/>
          <w:u w:val="single"/>
        </w:rPr>
        <w:tab/>
      </w:r>
    </w:p>
    <w:p>
      <w:pPr>
        <w:pStyle w:val="Corpo"/>
        <w:tabs>
          <w:tab w:val="left" w:pos="6486"/>
        </w:tabs>
        <w:spacing w:before="146"/>
        <w:ind w:left="254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nato/a</w:t>
      </w:r>
      <w:r>
        <w:rPr>
          <w:spacing w:val="80"/>
          <w:sz w:val="24"/>
          <w:szCs w:val="24"/>
          <w:rtl w:val="0"/>
        </w:rPr>
        <w:t xml:space="preserve">  </w:t>
      </w:r>
      <w:r>
        <w:rPr>
          <w:sz w:val="24"/>
          <w:szCs w:val="24"/>
          <w:rtl w:val="0"/>
        </w:rPr>
        <w:t>a</w:t>
      </w:r>
      <w:r>
        <w:rPr>
          <w:spacing w:val="176"/>
          <w:sz w:val="24"/>
          <w:szCs w:val="24"/>
          <w:rtl w:val="0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80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in</w:t>
      </w:r>
      <w:r>
        <w:rPr>
          <w:spacing w:val="40"/>
          <w:sz w:val="24"/>
          <w:szCs w:val="24"/>
          <w:rtl w:val="0"/>
        </w:rPr>
        <w:t xml:space="preserve">  </w:t>
      </w:r>
      <w:r>
        <w:rPr>
          <w:sz w:val="24"/>
          <w:szCs w:val="24"/>
          <w:rtl w:val="0"/>
          <w:lang w:val="nl-NL"/>
        </w:rPr>
        <w:t>data</w:t>
      </w:r>
    </w:p>
    <w:p>
      <w:pPr>
        <w:pStyle w:val="Corpo"/>
        <w:tabs>
          <w:tab w:val="left" w:pos="1139"/>
          <w:tab w:val="left" w:pos="6486"/>
        </w:tabs>
        <w:spacing w:before="1"/>
        <w:ind w:left="253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rtl w:val="0"/>
        </w:rPr>
        <w:t>,</w:t>
      </w:r>
      <w:r>
        <w:rPr>
          <w:spacing w:val="60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  <w:lang w:val="it-IT"/>
        </w:rPr>
        <w:t>C.F</w:t>
      </w:r>
      <w:r>
        <w:rPr>
          <w:sz w:val="24"/>
          <w:szCs w:val="24"/>
          <w:u w:val="single"/>
        </w:rPr>
        <w:tab/>
      </w:r>
    </w:p>
    <w:p>
      <w:pPr>
        <w:pStyle w:val="Corpo"/>
        <w:tabs>
          <w:tab w:val="left" w:pos="1139"/>
          <w:tab w:val="left" w:pos="6732"/>
        </w:tabs>
        <w:ind w:left="254" w:firstLine="0"/>
        <w:jc w:val="both"/>
        <w:rPr>
          <w:sz w:val="24"/>
          <w:szCs w:val="24"/>
        </w:rPr>
      </w:pPr>
      <w:r>
        <w:rPr>
          <w:spacing w:val="-10"/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ab/>
        <w:t>in</w:t>
      </w:r>
      <w:r>
        <w:rPr>
          <w:spacing w:val="64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  <w:lang w:val="it-IT"/>
        </w:rPr>
        <w:t>qualit</w:t>
      </w:r>
      <w:r>
        <w:rPr>
          <w:spacing w:val="-2"/>
          <w:sz w:val="24"/>
          <w:szCs w:val="24"/>
          <w:rtl w:val="0"/>
        </w:rPr>
        <w:t>à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  <w:rtl w:val="0"/>
        </w:rPr>
        <w:t>di</w:t>
      </w:r>
    </w:p>
    <w:p>
      <w:pPr>
        <w:pStyle w:val="Corpo"/>
        <w:tabs>
          <w:tab w:val="left" w:pos="2974"/>
        </w:tabs>
        <w:spacing w:before="165" w:line="369" w:lineRule="auto"/>
        <w:ind w:left="254" w:right="246" w:hanging="1"/>
        <w:jc w:val="both"/>
        <w:rPr>
          <w:b w:val="1"/>
          <w:bCs w:val="1"/>
          <w:spacing w:val="-8"/>
          <w:sz w:val="24"/>
          <w:szCs w:val="24"/>
        </w:rPr>
      </w:pPr>
      <w:r>
        <w:rPr>
          <w:u w:val="single"/>
        </w:rPr>
        <w:tab/>
        <w:tab/>
      </w:r>
      <w:r>
        <w:rPr>
          <w:rtl w:val="0"/>
          <w:lang w:val="it-IT"/>
        </w:rPr>
        <w:t>in relazione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tl w:val="0"/>
          <w:lang w:val="it-IT"/>
        </w:rPr>
        <w:t xml:space="preserve">incarico inerente al </w:t>
      </w:r>
      <w:r>
        <w:rPr>
          <w:b w:val="1"/>
          <w:bCs w:val="1"/>
          <w:sz w:val="24"/>
          <w:szCs w:val="24"/>
          <w:rtl w:val="0"/>
          <w:lang w:val="it-IT"/>
        </w:rPr>
        <w:t>Progetto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ESO4.6 A1.B ESO4.6.A1.B-FSEPN-AB-2025-84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</w:rPr>
        <w:t>CUP E74D25000780007</w:t>
      </w:r>
      <w:r>
        <w:rPr>
          <w:b w:val="1"/>
          <w:bCs w:val="1"/>
          <w:sz w:val="24"/>
          <w:szCs w:val="24"/>
          <w:rtl w:val="0"/>
          <w:lang w:val="it-IT"/>
        </w:rPr>
        <w:t xml:space="preserve"> - </w:t>
      </w:r>
      <w:r>
        <w:rPr>
          <w:b w:val="1"/>
          <w:bCs w:val="1"/>
          <w:sz w:val="24"/>
          <w:szCs w:val="24"/>
          <w:rtl w:val="0"/>
        </w:rPr>
        <w:t xml:space="preserve">TITOLO </w:t>
      </w:r>
      <w:r>
        <w:rPr>
          <w:b w:val="1"/>
          <w:bCs w:val="1"/>
          <w:sz w:val="24"/>
          <w:szCs w:val="24"/>
          <w:rtl w:val="0"/>
          <w:lang w:val="it-IT"/>
        </w:rPr>
        <w:t xml:space="preserve">PROGETTO </w:t>
      </w:r>
      <w:r>
        <w:rPr>
          <w:b w:val="1"/>
          <w:bCs w:val="1"/>
          <w:sz w:val="24"/>
          <w:szCs w:val="24"/>
          <w:rtl w:val="0"/>
          <w:lang w:val="de-DE"/>
        </w:rPr>
        <w:t>SM@RT SCHOOL</w:t>
      </w:r>
      <w:r>
        <w:rPr>
          <w:b w:val="1"/>
          <w:bCs w:val="1"/>
          <w:sz w:val="24"/>
          <w:szCs w:val="24"/>
          <w:rtl w:val="0"/>
          <w:lang w:val="it-IT"/>
        </w:rPr>
        <w:t xml:space="preserve"> - </w:t>
      </w:r>
      <w:r>
        <w:rPr>
          <w:b w:val="1"/>
          <w:bCs w:val="1"/>
          <w:spacing w:val="-8"/>
          <w:sz w:val="24"/>
          <w:szCs w:val="24"/>
          <w:rtl w:val="1"/>
          <w:lang w:val="ar-SA" w:bidi="ar-SA"/>
        </w:rPr>
        <w:t xml:space="preserve"> “</w:t>
      </w:r>
      <w:r>
        <w:rPr>
          <w:b w:val="1"/>
          <w:bCs w:val="1"/>
          <w:spacing w:val="-8"/>
          <w:sz w:val="24"/>
          <w:szCs w:val="24"/>
          <w:rtl w:val="0"/>
          <w:lang w:val="en-US"/>
        </w:rPr>
        <w:t>PONtastic Camp</w:t>
      </w:r>
      <w:r>
        <w:rPr>
          <w:b w:val="1"/>
          <w:bCs w:val="1"/>
          <w:spacing w:val="-8"/>
          <w:sz w:val="24"/>
          <w:szCs w:val="24"/>
          <w:rtl w:val="0"/>
        </w:rPr>
        <w:t>”</w:t>
      </w:r>
      <w:r>
        <w:rPr>
          <w:b w:val="1"/>
          <w:bCs w:val="1"/>
          <w:spacing w:val="-8"/>
          <w:sz w:val="24"/>
          <w:szCs w:val="24"/>
          <w:rtl w:val="0"/>
          <w:lang w:val="it-IT"/>
        </w:rPr>
        <w:t xml:space="preserve"> </w:t>
      </w:r>
    </w:p>
    <w:p>
      <w:pPr>
        <w:pStyle w:val="Corpo"/>
        <w:tabs>
          <w:tab w:val="left" w:pos="2974"/>
        </w:tabs>
        <w:spacing w:before="165" w:line="369" w:lineRule="auto"/>
        <w:ind w:left="254" w:right="246" w:hanging="1"/>
        <w:jc w:val="both"/>
        <w:rPr>
          <w:rFonts w:ascii="Calibri" w:cs="Calibri" w:hAnsi="Calibri" w:eastAsia="Calibri"/>
          <w:b w:val="1"/>
          <w:bCs w:val="1"/>
        </w:rPr>
      </w:pPr>
      <w:r>
        <w:rPr>
          <w:b w:val="1"/>
          <w:bCs w:val="1"/>
          <w:rtl w:val="0"/>
          <w:lang w:val="it-IT"/>
        </w:rPr>
        <w:t>consapevole che la falsit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di quanto qui dichiarato, si avr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la decadenza dai benefici eventualmente ottenuti ai sensi dell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art. 75 del d.P.R. n. 445 del 28 dicembre 2000 e 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applicazione di ogni altra sanzione prevista dalla legge, nella predetta qualit</w:t>
      </w:r>
      <w:r>
        <w:rPr>
          <w:b w:val="1"/>
          <w:bCs w:val="1"/>
          <w:rtl w:val="0"/>
        </w:rPr>
        <w:t>à</w:t>
      </w:r>
      <w:r>
        <w:rPr>
          <w:b w:val="1"/>
          <w:bCs w:val="1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it-IT"/>
        </w:rPr>
        <w:t>ai sensi e per gli effetti di cui agli artt. 46 e 47 del d.P.R. n. 445 del 28 dicembre 2000,</w:t>
      </w:r>
    </w:p>
    <w:p>
      <w:pPr>
        <w:pStyle w:val="Corpo"/>
        <w:spacing w:before="139"/>
        <w:ind w:left="254" w:right="292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VISTA </w:t>
      </w:r>
      <w:r>
        <w:rPr>
          <w:sz w:val="24"/>
          <w:szCs w:val="24"/>
          <w:rtl w:val="0"/>
          <w:lang w:val="it-IT"/>
        </w:rPr>
        <w:t xml:space="preserve">la legge 7 agosto 1990, n. 241, recante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Nuove norme in materia di procedimento amministrativo e di diritto di accesso ai documenti amministrativi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>;</w:t>
      </w:r>
    </w:p>
    <w:p>
      <w:pPr>
        <w:pStyle w:val="Corpo"/>
        <w:spacing w:before="12"/>
        <w:ind w:left="254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VISTI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particolare,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gli articoli 5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6-</w:t>
      </w:r>
      <w:r>
        <w:rPr>
          <w:i w:val="1"/>
          <w:iCs w:val="1"/>
          <w:sz w:val="24"/>
          <w:szCs w:val="24"/>
          <w:rtl w:val="0"/>
          <w:lang w:val="de-DE"/>
        </w:rPr>
        <w:t>bis</w:t>
      </w:r>
      <w:r>
        <w:rPr>
          <w:i w:val="1"/>
          <w:iCs w:val="1"/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della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 xml:space="preserve">predetta </w:t>
      </w:r>
      <w:r>
        <w:rPr>
          <w:spacing w:val="-2"/>
          <w:sz w:val="24"/>
          <w:szCs w:val="24"/>
          <w:rtl w:val="0"/>
        </w:rPr>
        <w:t>legge;</w:t>
      </w:r>
    </w:p>
    <w:p>
      <w:pPr>
        <w:pStyle w:val="Corpo"/>
        <w:spacing w:before="8"/>
        <w:ind w:left="254" w:right="290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VISTO </w:t>
      </w:r>
      <w:r>
        <w:rPr>
          <w:sz w:val="24"/>
          <w:szCs w:val="24"/>
          <w:rtl w:val="0"/>
          <w:lang w:val="it-IT"/>
        </w:rPr>
        <w:t xml:space="preserve">il decreto legislativo 30 marzo 2001, n. 165, recante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Norme generali sull</w:t>
      </w:r>
      <w:r>
        <w:rPr>
          <w:i w:val="1"/>
          <w:iCs w:val="1"/>
          <w:spacing w:val="-8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ordinamento del lavoro alle dipendenze delle amministrazioni pubbliche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>;</w:t>
      </w:r>
    </w:p>
    <w:p>
      <w:pPr>
        <w:pStyle w:val="Corpo"/>
        <w:ind w:left="254" w:right="288" w:firstLine="0"/>
        <w:jc w:val="bot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VISTO </w:t>
      </w:r>
      <w:r>
        <w:rPr>
          <w:sz w:val="24"/>
          <w:szCs w:val="24"/>
          <w:rtl w:val="0"/>
          <w:lang w:val="it-IT"/>
        </w:rPr>
        <w:t xml:space="preserve">il decreto legislativo 8 aprile 2013, n. 39, recante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Disposizioni in materia di inconferibilit</w:t>
      </w:r>
      <w:r>
        <w:rPr>
          <w:i w:val="1"/>
          <w:iCs w:val="1"/>
          <w:sz w:val="24"/>
          <w:szCs w:val="24"/>
          <w:rtl w:val="0"/>
        </w:rPr>
        <w:t>à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e</w:t>
      </w:r>
      <w:r>
        <w:rPr>
          <w:i w:val="1"/>
          <w:iCs w:val="1"/>
          <w:spacing w:val="-4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incompatibilit</w:t>
      </w:r>
      <w:r>
        <w:rPr>
          <w:i w:val="1"/>
          <w:iCs w:val="1"/>
          <w:sz w:val="24"/>
          <w:szCs w:val="24"/>
          <w:rtl w:val="0"/>
        </w:rPr>
        <w:t>à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di</w:t>
      </w:r>
      <w:r>
        <w:rPr>
          <w:i w:val="1"/>
          <w:iCs w:val="1"/>
          <w:spacing w:val="-5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incarichi</w:t>
      </w:r>
      <w:r>
        <w:rPr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presso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le</w:t>
      </w:r>
      <w:r>
        <w:rPr>
          <w:i w:val="1"/>
          <w:iCs w:val="1"/>
          <w:spacing w:val="-4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pubbliche</w:t>
      </w:r>
      <w:r>
        <w:rPr>
          <w:i w:val="1"/>
          <w:iCs w:val="1"/>
          <w:spacing w:val="-6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amministrazioni</w:t>
      </w:r>
      <w:r>
        <w:rPr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e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presso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gli</w:t>
      </w:r>
      <w:r>
        <w:rPr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enti privati</w:t>
      </w:r>
      <w:r>
        <w:rPr>
          <w:i w:val="1"/>
          <w:iCs w:val="1"/>
          <w:spacing w:val="-15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in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controllo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pubblico,</w:t>
      </w:r>
      <w:r>
        <w:rPr>
          <w:i w:val="1"/>
          <w:iCs w:val="1"/>
          <w:spacing w:val="-10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a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norma</w:t>
      </w:r>
      <w:r>
        <w:rPr>
          <w:i w:val="1"/>
          <w:iCs w:val="1"/>
          <w:spacing w:val="-10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dell'articolo</w:t>
      </w:r>
      <w:r>
        <w:rPr>
          <w:i w:val="1"/>
          <w:iCs w:val="1"/>
          <w:spacing w:val="-1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1,</w:t>
      </w:r>
      <w:r>
        <w:rPr>
          <w:i w:val="1"/>
          <w:iCs w:val="1"/>
          <w:spacing w:val="-1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commi</w:t>
      </w:r>
      <w:r>
        <w:rPr>
          <w:i w:val="1"/>
          <w:iCs w:val="1"/>
          <w:spacing w:val="-9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49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e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ru-RU"/>
        </w:rPr>
        <w:t>50,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della</w:t>
      </w:r>
      <w:r>
        <w:rPr>
          <w:i w:val="1"/>
          <w:iCs w:val="1"/>
          <w:spacing w:val="-1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legge</w:t>
      </w:r>
      <w:r>
        <w:rPr>
          <w:i w:val="1"/>
          <w:iCs w:val="1"/>
          <w:spacing w:val="-14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6</w:t>
      </w:r>
      <w:r>
        <w:rPr>
          <w:i w:val="1"/>
          <w:iCs w:val="1"/>
          <w:spacing w:val="-10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fr-FR"/>
        </w:rPr>
        <w:t>novembre</w:t>
      </w:r>
      <w:r>
        <w:rPr>
          <w:i w:val="1"/>
          <w:iCs w:val="1"/>
          <w:spacing w:val="-13"/>
          <w:sz w:val="24"/>
          <w:szCs w:val="24"/>
          <w:rtl w:val="0"/>
        </w:rPr>
        <w:t xml:space="preserve"> </w:t>
      </w:r>
      <w:r>
        <w:rPr>
          <w:i w:val="1"/>
          <w:iCs w:val="1"/>
          <w:spacing w:val="-2"/>
          <w:sz w:val="24"/>
          <w:szCs w:val="24"/>
          <w:rtl w:val="0"/>
        </w:rPr>
        <w:t>2012,</w:t>
      </w:r>
    </w:p>
    <w:p>
      <w:pPr>
        <w:pStyle w:val="Corpo"/>
        <w:ind w:left="254" w:firstLine="0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 xml:space="preserve">n. </w:t>
      </w:r>
      <w:r>
        <w:rPr>
          <w:i w:val="1"/>
          <w:iCs w:val="1"/>
          <w:spacing w:val="-2"/>
          <w:sz w:val="24"/>
          <w:szCs w:val="24"/>
          <w:rtl w:val="0"/>
        </w:rPr>
        <w:t>190</w:t>
      </w:r>
      <w:r>
        <w:rPr>
          <w:spacing w:val="-2"/>
          <w:sz w:val="24"/>
          <w:szCs w:val="24"/>
          <w:rtl w:val="0"/>
          <w:lang w:val="it-IT"/>
        </w:rPr>
        <w:t>»</w:t>
      </w:r>
      <w:r>
        <w:rPr>
          <w:spacing w:val="-2"/>
          <w:sz w:val="24"/>
          <w:szCs w:val="24"/>
          <w:rtl w:val="0"/>
        </w:rPr>
        <w:t>;</w:t>
      </w:r>
    </w:p>
    <w:p>
      <w:pPr>
        <w:pStyle w:val="Body Text"/>
        <w:spacing w:before="53"/>
        <w:rPr>
          <w:sz w:val="24"/>
          <w:szCs w:val="24"/>
        </w:rPr>
      </w:pPr>
    </w:p>
    <w:p>
      <w:pPr>
        <w:pStyle w:val="Corpo"/>
        <w:ind w:left="254" w:right="503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VISTO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il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Codice</w:t>
      </w:r>
      <w:r>
        <w:rPr>
          <w:spacing w:val="-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comportamento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dei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dipendenti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Ministero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istruzione,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D.P.R.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16 aprile 2013, n. 62 come modificato ed integrato dal D.P.R. 13 giugno 2023, n. 81;</w:t>
      </w:r>
    </w:p>
    <w:p>
      <w:pPr>
        <w:pStyle w:val="Corpo"/>
        <w:spacing w:line="242" w:lineRule="auto"/>
        <w:ind w:left="254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VISTA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legge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6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novembre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2012,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n.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190,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recante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«</w:t>
      </w:r>
      <w:r>
        <w:rPr>
          <w:i w:val="1"/>
          <w:iCs w:val="1"/>
          <w:sz w:val="24"/>
          <w:szCs w:val="24"/>
          <w:rtl w:val="0"/>
          <w:lang w:val="it-IT"/>
        </w:rPr>
        <w:t>Disposizioni</w:t>
      </w:r>
      <w:r>
        <w:rPr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per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la</w:t>
      </w:r>
      <w:r>
        <w:rPr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prevenzione</w:t>
      </w:r>
      <w:r>
        <w:rPr>
          <w:i w:val="1"/>
          <w:iCs w:val="1"/>
          <w:spacing w:val="-4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e</w:t>
      </w:r>
      <w:r>
        <w:rPr>
          <w:i w:val="1"/>
          <w:iCs w:val="1"/>
          <w:spacing w:val="-4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la repressionedella corruzione e dell illegalit</w:t>
      </w:r>
      <w:r>
        <w:rPr>
          <w:i w:val="1"/>
          <w:iCs w:val="1"/>
          <w:sz w:val="24"/>
          <w:szCs w:val="24"/>
          <w:rtl w:val="0"/>
        </w:rPr>
        <w:t xml:space="preserve">à </w:t>
      </w:r>
      <w:r>
        <w:rPr>
          <w:i w:val="1"/>
          <w:iCs w:val="1"/>
          <w:sz w:val="24"/>
          <w:szCs w:val="24"/>
          <w:rtl w:val="0"/>
          <w:lang w:val="it-IT"/>
        </w:rPr>
        <w:t>nella pubblica amministrazione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>;</w:t>
      </w:r>
    </w:p>
    <w:p>
      <w:pPr>
        <w:pStyle w:val="Corpo"/>
        <w:spacing w:before="249"/>
        <w:ind w:right="4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pacing w:val="-2"/>
          <w:sz w:val="24"/>
          <w:szCs w:val="24"/>
          <w:rtl w:val="0"/>
          <w:lang w:val="de-DE"/>
        </w:rPr>
        <w:t>DICHIARA</w:t>
      </w:r>
    </w:p>
    <w:p>
      <w:pPr>
        <w:pStyle w:val="Corpo"/>
        <w:jc w:val="center"/>
        <w:sectPr>
          <w:headerReference w:type="default" r:id="rId4"/>
          <w:footerReference w:type="default" r:id="rId5"/>
          <w:pgSz w:w="11920" w:h="16840" w:orient="portrait"/>
          <w:pgMar w:top="1100" w:right="992" w:bottom="280" w:left="992" w:header="720" w:footer="720"/>
          <w:bidi w:val="0"/>
        </w:sectPr>
      </w:pPr>
    </w:p>
    <w:p>
      <w:pPr>
        <w:pStyle w:val="List Paragraph"/>
        <w:numPr>
          <w:ilvl w:val="0"/>
          <w:numId w:val="2"/>
        </w:numPr>
        <w:bidi w:val="0"/>
        <w:spacing w:before="73" w:line="264" w:lineRule="exact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trovarsi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39/2013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e</w:t>
      </w:r>
    </w:p>
    <w:p>
      <w:pPr>
        <w:pStyle w:val="Body Text"/>
        <w:spacing w:line="248" w:lineRule="exact"/>
        <w:ind w:left="974" w:firstLine="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art.53,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 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165/2001;</w:t>
      </w:r>
    </w:p>
    <w:p>
      <w:pPr>
        <w:pStyle w:val="Body Text"/>
        <w:spacing w:before="2"/>
        <w:ind w:left="962" w:firstLine="0"/>
      </w:pPr>
      <w:r>
        <w:rPr>
          <w:rtl w:val="0"/>
          <w:lang w:val="it-IT"/>
        </w:rPr>
        <w:t>ovvero,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sussistano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stesse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sono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seguenti:</w:t>
      </w:r>
    </w:p>
    <w:p>
      <w:pPr>
        <w:pStyle w:val="Body Text"/>
        <w:spacing w:before="9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1240535</wp:posOffset>
                </wp:positionH>
                <wp:positionV relativeFrom="line">
                  <wp:posOffset>141832</wp:posOffset>
                </wp:positionV>
                <wp:extent cx="5501641" cy="12700"/>
                <wp:effectExtent l="0" t="0" r="0" b="0"/>
                <wp:wrapTopAndBottom distT="0" distB="0"/>
                <wp:docPr id="1073741825" name="officeArt object" descr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97.7pt;margin-top:11.2pt;width:433.2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p>
      <w:pPr>
        <w:pStyle w:val="Corpo"/>
        <w:tabs>
          <w:tab w:val="left" w:pos="8737"/>
        </w:tabs>
        <w:spacing w:before="200"/>
        <w:ind w:left="961" w:firstLine="0"/>
      </w:pPr>
      <w:r>
        <w:rPr>
          <w:u w:val="single"/>
        </w:rPr>
        <w:tab/>
      </w:r>
      <w:r>
        <w:rPr>
          <w:spacing w:val="0"/>
          <w:rtl w:val="0"/>
        </w:rPr>
        <w:t>;</w:t>
      </w:r>
    </w:p>
    <w:p>
      <w:pPr>
        <w:pStyle w:val="List Paragraph"/>
        <w:numPr>
          <w:ilvl w:val="0"/>
          <w:numId w:val="3"/>
        </w:numPr>
        <w:bidi w:val="0"/>
        <w:spacing w:before="127" w:line="235" w:lineRule="auto"/>
        <w:ind w:right="286"/>
        <w:jc w:val="both"/>
        <w:rPr>
          <w:rtl w:val="0"/>
          <w:lang w:val="it-IT"/>
        </w:rPr>
      </w:pPr>
      <w:r>
        <w:rPr>
          <w:rtl w:val="0"/>
          <w:lang w:val="it-IT"/>
        </w:rPr>
        <w:t>che,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35-</w:t>
      </w:r>
      <w:r>
        <w:rPr>
          <w:i w:val="1"/>
          <w:iCs w:val="1"/>
          <w:rtl w:val="0"/>
          <w:lang w:val="it-IT"/>
        </w:rPr>
        <w:t xml:space="preserve">bis </w:t>
      </w:r>
      <w:r>
        <w:rPr>
          <w:rtl w:val="0"/>
          <w:lang w:val="it-IT"/>
        </w:rPr>
        <w:t>del d.lgs. 165/2001, non ha riportato alcuna condanna, neppure pronunciata con sentenza non passata in giudicato, per i delitti previsti nel capo I del titolo II del librosecondo del codice penale;</w:t>
      </w:r>
    </w:p>
    <w:p>
      <w:pPr>
        <w:pStyle w:val="List Paragraph"/>
        <w:numPr>
          <w:ilvl w:val="0"/>
          <w:numId w:val="4"/>
        </w:numPr>
        <w:bidi w:val="0"/>
        <w:spacing w:line="237" w:lineRule="auto"/>
        <w:ind w:right="283"/>
        <w:jc w:val="both"/>
        <w:rPr>
          <w:rtl w:val="0"/>
          <w:lang w:val="it-IT"/>
        </w:rPr>
      </w:pPr>
      <w:r>
        <w:rPr>
          <w:rtl w:val="0"/>
          <w:lang w:val="it-IT"/>
        </w:rPr>
        <w:t>di non avere, direttamente o indirettamente, un interesse finanziario, economico o altro interesse personale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procedimento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esame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effetti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D.P.R.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16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aprile 2013, n. 62 come modificato e integrato dal D.P.R. 13 giugno 2023, n. 81, recante il Codice di Comportamento dei dipendenti del Ministero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istruzione e del merito, 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di trovarsi in altra condizione di conflitto di interessi (neppure potenziale)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6-</w:t>
      </w:r>
      <w:r>
        <w:rPr>
          <w:i w:val="1"/>
          <w:iCs w:val="1"/>
          <w:rtl w:val="0"/>
          <w:lang w:val="it-IT"/>
        </w:rPr>
        <w:t xml:space="preserve">bis </w:t>
      </w:r>
      <w:r>
        <w:rPr>
          <w:rtl w:val="0"/>
          <w:lang w:val="it-IT"/>
        </w:rPr>
        <w:t>della legge n. 241/1990. In particolare, 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assunzione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incarico di membro della Commissione </w:t>
      </w:r>
      <w:r>
        <w:rPr>
          <w:spacing w:val="0"/>
          <w:rtl w:val="0"/>
          <w:lang w:val="it-IT"/>
        </w:rPr>
        <w:t>esaminatrice:</w:t>
      </w:r>
    </w:p>
    <w:p>
      <w:pPr>
        <w:pStyle w:val="List Paragraph"/>
        <w:numPr>
          <w:ilvl w:val="1"/>
          <w:numId w:val="4"/>
        </w:numPr>
        <w:bidi w:val="0"/>
        <w:spacing w:before="10" w:line="266" w:lineRule="exact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propri;</w:t>
      </w:r>
    </w:p>
    <w:p>
      <w:pPr>
        <w:pStyle w:val="List Paragraph"/>
        <w:numPr>
          <w:ilvl w:val="1"/>
          <w:numId w:val="5"/>
        </w:numPr>
        <w:bidi w:val="0"/>
        <w:spacing w:before="9" w:line="228" w:lineRule="auto"/>
        <w:ind w:right="290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parenti,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affini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entro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secondo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grado,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coniuge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conviventi, oppure di persone con le quali abbia rapporti di frequentazione abituale;</w:t>
      </w:r>
    </w:p>
    <w:p>
      <w:pPr>
        <w:pStyle w:val="List Paragraph"/>
        <w:numPr>
          <w:ilvl w:val="1"/>
          <w:numId w:val="6"/>
        </w:numPr>
        <w:bidi w:val="0"/>
        <w:spacing w:before="13" w:line="228" w:lineRule="auto"/>
        <w:ind w:right="291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 interessi di soggetti od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organizzazioni 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 egli 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 coniuge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abbia causa pendente o grave inimicizia o rapporti di credito o debito significativi;</w:t>
      </w:r>
    </w:p>
    <w:p>
      <w:pPr>
        <w:pStyle w:val="List Paragraph"/>
        <w:numPr>
          <w:ilvl w:val="1"/>
          <w:numId w:val="7"/>
        </w:numPr>
        <w:bidi w:val="0"/>
        <w:spacing w:before="12" w:line="232" w:lineRule="auto"/>
        <w:ind w:right="288"/>
        <w:jc w:val="both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coinvolge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soggetti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od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organizzazioni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tutore,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curatore,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procuratore o agente, titolare effettivo, ovvero di enti, associazioni anche non riconosciute, comitati,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 stabilimenti di cui sia amministratore o gerente o dirigente;</w:t>
      </w:r>
    </w:p>
    <w:p>
      <w:pPr>
        <w:pStyle w:val="List Paragraph"/>
        <w:numPr>
          <w:ilvl w:val="0"/>
          <w:numId w:val="2"/>
        </w:numPr>
        <w:bidi w:val="0"/>
        <w:spacing w:before="125" w:line="262" w:lineRule="exact"/>
        <w:ind w:right="0"/>
        <w:jc w:val="both"/>
        <w:rPr>
          <w:rtl w:val="0"/>
          <w:lang w:val="it-IT"/>
        </w:rPr>
      </w:pP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aver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preso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piena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cognizione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D.P.R.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16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aprile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2013,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62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come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modificato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integrato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D.P.R.</w:t>
      </w:r>
    </w:p>
    <w:p>
      <w:pPr>
        <w:pStyle w:val="Body Text"/>
        <w:ind w:left="974" w:right="286" w:firstLine="0"/>
        <w:jc w:val="both"/>
      </w:pPr>
      <w:r>
        <w:rPr>
          <w:rtl w:val="0"/>
          <w:lang w:val="it-IT"/>
        </w:rPr>
        <w:t>13 giugno 2023, n. 81</w:t>
      </w:r>
      <w:r>
        <w:rPr>
          <w:sz w:val="20"/>
          <w:szCs w:val="20"/>
          <w:rtl w:val="0"/>
          <w:lang w:val="it-IT"/>
        </w:rPr>
        <w:t xml:space="preserve">, </w:t>
      </w:r>
      <w:r>
        <w:rPr>
          <w:rtl w:val="0"/>
          <w:lang w:val="it-IT"/>
        </w:rPr>
        <w:t>recante il Codice di Comportamento dei dipendenti del Ministero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tl w:val="0"/>
          <w:lang w:val="it-IT"/>
        </w:rPr>
        <w:t>istruzione e del merito;</w:t>
      </w:r>
    </w:p>
    <w:p>
      <w:pPr>
        <w:pStyle w:val="List Paragraph"/>
        <w:numPr>
          <w:ilvl w:val="0"/>
          <w:numId w:val="3"/>
        </w:numPr>
        <w:bidi w:val="0"/>
        <w:spacing w:before="120" w:line="230" w:lineRule="auto"/>
        <w:ind w:right="285"/>
        <w:jc w:val="both"/>
        <w:rPr>
          <w:rtl w:val="0"/>
          <w:lang w:val="it-IT"/>
        </w:rPr>
      </w:pPr>
      <w:r>
        <w:rPr>
          <w:rtl w:val="0"/>
          <w:lang w:val="it-IT"/>
        </w:rPr>
        <w:t>di impegnarsi a comunicare tempestivamente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Istituzione scolastica eventuali variazioni che dovessero intervenire nel corso dello svolgimento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incarico;</w:t>
      </w:r>
    </w:p>
    <w:p>
      <w:pPr>
        <w:pStyle w:val="List Paragraph"/>
        <w:numPr>
          <w:ilvl w:val="0"/>
          <w:numId w:val="8"/>
        </w:numPr>
        <w:bidi w:val="0"/>
        <w:spacing w:line="263" w:lineRule="exact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impegnarsi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comunicare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Istituzione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scolastica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qualsiasi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altra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circostanza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sopravvenuta</w:t>
      </w:r>
      <w:r>
        <w:rPr>
          <w:spacing w:val="-1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</w:t>
      </w:r>
    </w:p>
    <w:p>
      <w:pPr>
        <w:pStyle w:val="Body Text"/>
        <w:spacing w:line="247" w:lineRule="exact"/>
        <w:ind w:left="974" w:firstLine="0"/>
        <w:jc w:val="both"/>
      </w:pPr>
      <w:r>
        <w:rPr>
          <w:rtl w:val="0"/>
          <w:lang w:val="it-IT"/>
        </w:rPr>
        <w:t>carattere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ostativo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rispetto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dell</w:t>
      </w:r>
      <w:r>
        <w:rPr>
          <w:spacing w:val="0"/>
          <w:rtl w:val="0"/>
          <w:lang w:val="it-IT"/>
        </w:rPr>
        <w:t>’</w:t>
      </w:r>
      <w:r>
        <w:rPr>
          <w:spacing w:val="0"/>
          <w:rtl w:val="0"/>
          <w:lang w:val="it-IT"/>
        </w:rPr>
        <w:t>incarico;</w:t>
      </w:r>
    </w:p>
    <w:p>
      <w:pPr>
        <w:pStyle w:val="List Paragraph"/>
        <w:numPr>
          <w:ilvl w:val="0"/>
          <w:numId w:val="9"/>
        </w:numPr>
        <w:bidi w:val="0"/>
        <w:spacing w:before="125" w:line="237" w:lineRule="auto"/>
        <w:ind w:right="287"/>
        <w:jc w:val="both"/>
        <w:rPr>
          <w:rtl w:val="0"/>
          <w:lang w:val="it-IT"/>
        </w:rPr>
      </w:pPr>
      <w:r>
        <w:rPr>
          <w:rtl w:val="0"/>
          <w:lang w:val="it-IT"/>
        </w:rPr>
        <w:t>di essere stato informato,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13 del Regolamento (UE) 2016/679 del Parlamento europeo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Consiglio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27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aprile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2016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decreto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legislativo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30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giugno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2003,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196,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circa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 trattamento dei dati personali raccolti e, in particolare, che tali dati saranno trattati, anche con strumenti informatici, esclusivamente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per le quali le presenti dichiarazioni vengono rese e fornisce il relativo consenso.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111"/>
      </w:pPr>
    </w:p>
    <w:p>
      <w:pPr>
        <w:pStyle w:val="Body Text"/>
        <w:ind w:left="254" w:firstLine="0"/>
      </w:pPr>
      <w:r>
        <w:rPr>
          <w:rtl w:val="0"/>
          <w:lang w:val="it-IT"/>
        </w:rPr>
        <w:t>Luogo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e </w:t>
      </w:r>
      <w:r>
        <w:rPr>
          <w:spacing w:val="0"/>
          <w:rtl w:val="0"/>
          <w:lang w:val="it-IT"/>
        </w:rPr>
        <w:t>data</w:t>
      </w:r>
    </w:p>
    <w:p>
      <w:pPr>
        <w:pStyle w:val="Body Text"/>
        <w:spacing w:before="119"/>
        <w:ind w:left="8216" w:firstLine="0"/>
      </w:pPr>
      <w:r>
        <w:rPr>
          <w:rtl w:val="0"/>
          <w:lang w:val="it-IT"/>
        </w:rPr>
        <w:t>Il /La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Dichiarante</w:t>
      </w:r>
    </w:p>
    <w:sectPr>
      <w:headerReference w:type="default" r:id="rId6"/>
      <w:pgSz w:w="11920" w:h="16840" w:orient="portrait"/>
      <w:pgMar w:top="1040" w:right="992" w:bottom="280" w:left="99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972" w:hanging="35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tabs>
          <w:tab w:val="left" w:pos="972"/>
        </w:tabs>
        <w:ind w:left="169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72"/>
        </w:tabs>
        <w:ind w:left="292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."/>
      <w:lvlJc w:val="left"/>
      <w:pPr>
        <w:tabs>
          <w:tab w:val="left" w:pos="972"/>
        </w:tabs>
        <w:ind w:left="415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tabs>
          <w:tab w:val="left" w:pos="972"/>
        </w:tabs>
        <w:ind w:left="538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72"/>
        </w:tabs>
        <w:ind w:left="661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."/>
      <w:lvlJc w:val="left"/>
      <w:pPr>
        <w:tabs>
          <w:tab w:val="left" w:pos="972"/>
        </w:tabs>
        <w:ind w:left="784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972"/>
        </w:tabs>
        <w:ind w:left="907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72"/>
        </w:tabs>
        <w:ind w:left="10302" w:hanging="4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974"/>
          </w:tabs>
          <w:ind w:left="974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972"/>
            <w:tab w:val="left" w:pos="974"/>
          </w:tabs>
          <w:ind w:left="169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72"/>
            <w:tab w:val="left" w:pos="974"/>
          </w:tabs>
          <w:ind w:left="292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972"/>
            <w:tab w:val="left" w:pos="974"/>
          </w:tabs>
          <w:ind w:left="415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972"/>
            <w:tab w:val="left" w:pos="974"/>
          </w:tabs>
          <w:ind w:left="538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72"/>
            <w:tab w:val="left" w:pos="974"/>
          </w:tabs>
          <w:ind w:left="661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972"/>
            <w:tab w:val="left" w:pos="974"/>
          </w:tabs>
          <w:ind w:left="784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972"/>
            <w:tab w:val="left" w:pos="974"/>
          </w:tabs>
          <w:ind w:left="907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72"/>
            <w:tab w:val="left" w:pos="974"/>
          </w:tabs>
          <w:ind w:left="10306" w:hanging="46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ind w:left="169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692"/>
          </w:tabs>
          <w:ind w:left="292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1692"/>
          </w:tabs>
          <w:ind w:left="415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1692"/>
          </w:tabs>
          <w:ind w:left="538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692"/>
          </w:tabs>
          <w:ind w:left="661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1692"/>
          </w:tabs>
          <w:ind w:left="784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692"/>
          </w:tabs>
          <w:ind w:left="907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692"/>
          </w:tabs>
          <w:ind w:left="10302" w:hanging="4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1694"/>
          </w:tabs>
          <w:ind w:left="169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692"/>
            <w:tab w:val="left" w:pos="1694"/>
          </w:tabs>
          <w:ind w:left="287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1692"/>
            <w:tab w:val="left" w:pos="1694"/>
          </w:tabs>
          <w:ind w:left="405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1692"/>
            <w:tab w:val="left" w:pos="1694"/>
          </w:tabs>
          <w:ind w:left="523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692"/>
            <w:tab w:val="left" w:pos="1694"/>
          </w:tabs>
          <w:ind w:left="641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1692"/>
            <w:tab w:val="left" w:pos="1694"/>
          </w:tabs>
          <w:ind w:left="759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692"/>
            <w:tab w:val="left" w:pos="1694"/>
          </w:tabs>
          <w:ind w:left="877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692"/>
            <w:tab w:val="left" w:pos="1694"/>
          </w:tabs>
          <w:ind w:left="9954" w:hanging="51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1694"/>
          </w:tabs>
          <w:ind w:left="169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691"/>
            <w:tab w:val="left" w:pos="1694"/>
          </w:tabs>
          <w:ind w:left="282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1691"/>
            <w:tab w:val="left" w:pos="1694"/>
          </w:tabs>
          <w:ind w:left="395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1691"/>
            <w:tab w:val="left" w:pos="1694"/>
          </w:tabs>
          <w:ind w:left="508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691"/>
            <w:tab w:val="left" w:pos="1694"/>
          </w:tabs>
          <w:ind w:left="621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1691"/>
            <w:tab w:val="left" w:pos="1694"/>
          </w:tabs>
          <w:ind w:left="734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691"/>
            <w:tab w:val="left" w:pos="1694"/>
          </w:tabs>
          <w:ind w:left="847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691"/>
            <w:tab w:val="left" w:pos="1694"/>
          </w:tabs>
          <w:ind w:left="9604" w:hanging="5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5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1694"/>
          </w:tabs>
          <w:ind w:left="1694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691"/>
            <w:tab w:val="left" w:pos="1694"/>
          </w:tabs>
          <w:ind w:left="2826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1691"/>
            <w:tab w:val="left" w:pos="1694"/>
          </w:tabs>
          <w:ind w:left="3958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1691"/>
            <w:tab w:val="left" w:pos="1694"/>
          </w:tabs>
          <w:ind w:left="5090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691"/>
            <w:tab w:val="left" w:pos="1694"/>
          </w:tabs>
          <w:ind w:left="6222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1691"/>
            <w:tab w:val="left" w:pos="1694"/>
          </w:tabs>
          <w:ind w:left="7354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691"/>
            <w:tab w:val="left" w:pos="1694"/>
          </w:tabs>
          <w:ind w:left="8486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691"/>
            <w:tab w:val="left" w:pos="1694"/>
          </w:tabs>
          <w:ind w:left="9618" w:hanging="56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3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973"/>
          </w:tabs>
          <w:ind w:left="169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73"/>
          </w:tabs>
          <w:ind w:left="292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973"/>
          </w:tabs>
          <w:ind w:left="415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973"/>
          </w:tabs>
          <w:ind w:left="538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73"/>
          </w:tabs>
          <w:ind w:left="661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973"/>
          </w:tabs>
          <w:ind w:left="784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973"/>
          </w:tabs>
          <w:ind w:left="907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73"/>
          </w:tabs>
          <w:ind w:left="10303" w:hanging="46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974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974"/>
          </w:tabs>
          <w:ind w:left="169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74"/>
          </w:tabs>
          <w:ind w:left="292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."/>
        <w:lvlJc w:val="left"/>
        <w:pPr>
          <w:tabs>
            <w:tab w:val="left" w:pos="974"/>
          </w:tabs>
          <w:ind w:left="415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974"/>
          </w:tabs>
          <w:ind w:left="538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74"/>
          </w:tabs>
          <w:ind w:left="661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."/>
        <w:lvlJc w:val="left"/>
        <w:pPr>
          <w:tabs>
            <w:tab w:val="left" w:pos="974"/>
          </w:tabs>
          <w:ind w:left="784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974"/>
          </w:tabs>
          <w:ind w:left="907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74"/>
          </w:tabs>
          <w:ind w:left="10304" w:hanging="46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2" w:after="0" w:line="240" w:lineRule="auto"/>
      <w:ind w:left="974" w:right="0" w:hanging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